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6192" w14:textId="77777777" w:rsidR="007C1DB1" w:rsidRDefault="007C1DB1" w:rsidP="007C1D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6ADB635A" wp14:editId="7D7F5301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2A29FA6D" w14:textId="77777777" w:rsidR="007C1DB1" w:rsidRDefault="007C1DB1" w:rsidP="007C1D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90004" w14:textId="77777777" w:rsidR="007C1DB1" w:rsidRDefault="007C1DB1" w:rsidP="007C1DB1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 w:rsidRPr="009B5983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ส่งเสริมและพัฒนาคุณภาพการเรียนการสอนวิชาวิทยาศาสตร์</w:t>
      </w:r>
      <w:bookmarkEnd w:id="0"/>
    </w:p>
    <w:p w14:paraId="680259D0" w14:textId="77777777" w:rsidR="007C1DB1" w:rsidRDefault="007C1DB1" w:rsidP="007C1DB1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3D3C81E4" w14:textId="77777777" w:rsidR="007C1DB1" w:rsidRDefault="007C1DB1" w:rsidP="007C1DB1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54FCEEF" w14:textId="77777777" w:rsidR="007C1DB1" w:rsidRDefault="007C1DB1" w:rsidP="007C1DB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909C5">
        <w:rPr>
          <w:rFonts w:ascii="TH SarabunPSK" w:hAnsi="TH SarabunPSK" w:cs="TH SarabunPSK"/>
          <w:sz w:val="32"/>
          <w:szCs w:val="32"/>
          <w:cs/>
        </w:rPr>
        <w:t>รถเต็มศักยภาพสู่มาตรฐานระดับสากล</w:t>
      </w:r>
    </w:p>
    <w:p w14:paraId="71C28F1F" w14:textId="77777777" w:rsidR="007C1DB1" w:rsidRPr="0009168B" w:rsidRDefault="007C1DB1" w:rsidP="007C1DB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FF99278" w14:textId="77777777" w:rsidR="007C1DB1" w:rsidRDefault="007C1DB1" w:rsidP="007C1DB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4 ตัวบ่งชี้ที่ 4.1-4.4</w:t>
      </w:r>
    </w:p>
    <w:p w14:paraId="3474E953" w14:textId="77777777" w:rsidR="007C1DB1" w:rsidRDefault="007C1DB1" w:rsidP="007C1DB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มาตรฐานที่ 5 ตัวบ่งชี้ที่ 5.1</w:t>
      </w:r>
      <w:r>
        <w:rPr>
          <w:rFonts w:ascii="TH SarabunPSK" w:hAnsi="TH SarabunPSK" w:cs="TH SarabunPSK" w:hint="cs"/>
          <w:sz w:val="32"/>
          <w:szCs w:val="32"/>
          <w:cs/>
        </w:rPr>
        <w:t>-5.4</w:t>
      </w:r>
    </w:p>
    <w:p w14:paraId="0427E5EE" w14:textId="77777777" w:rsidR="007C1DB1" w:rsidRDefault="007C1DB1" w:rsidP="007C1DB1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นายสมประสงค์ จำปาทอง</w:t>
      </w:r>
    </w:p>
    <w:p w14:paraId="09AC8799" w14:textId="77777777" w:rsidR="007C1DB1" w:rsidRPr="0051170B" w:rsidRDefault="007C1DB1" w:rsidP="007C1DB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3ADAAB89" w14:textId="77777777" w:rsidR="007C1DB1" w:rsidRPr="0051170B" w:rsidRDefault="007C1DB1" w:rsidP="007C1DB1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D93EA75">
          <v:rect id="_x0000_i1025" style="width:437.8pt;height:1.5pt" o:hralign="center" o:hrstd="t" o:hrnoshade="t" o:hr="t" fillcolor="black" stroked="f"/>
        </w:pict>
      </w:r>
    </w:p>
    <w:p w14:paraId="71F36E06" w14:textId="77777777" w:rsidR="007C1DB1" w:rsidRPr="0051170B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22D0D26B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>เนื่องจากการจัดการเรียนการสอนวิชาวิทยาศาสตร์ในปัจจุบัน นักเรียนขาดความพร้อม และความกระตือรือร้นในการเรียนรู้ในห้องเรียน และไม่ใส่ใจในการศึกษาค้นคว้าหาความรู้ให้กับตนเอง จึงมีผลทำให้นักเรียนขาดทักษะกระบวนการทางวิทยาศาสตร์ ตลอดจนทำให้มีผลสัมฤทธิ์ทางการเรียนต่ำลง ดังนั้นเพื่อเป็นการส่งเสริมและพัฒนาคุณภาพการจัดการเรียนการสอนวิชาวิทยาศาสตร์ให้มีคุณภาพเพิ่มขึ้น และเพื่อเป็นการกระตุ้นนักเรียนให้เกิดความสนใจ อยากรู้อยากทดลอง จึงควรจัดให้มีวัสดุอุปกรณ์ และสารเคมี ตลอดจนจัดกิจกรรมต่าง ๆ และสื่อการเรียนการสอนให้เพียงพอต่อการเรียนการสอน เพื่อให้การเรียนการสอนมีประสิทธิภาพ นักเรียนมีผลสัมฤทธิ์ทางการเรียนสูงขึ้น</w:t>
      </w:r>
    </w:p>
    <w:p w14:paraId="40251EA0" w14:textId="77777777" w:rsidR="007C1DB1" w:rsidRPr="00923C19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6B14AC1A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เพื่อให้มีวัสดุอุปกรณ์ใช้ในการเรียนการสอนทุกระดับชั้น</w:t>
      </w:r>
    </w:p>
    <w:p w14:paraId="131B4255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เพื่อให้มีสื่อเพียงพอต่อการเรียนการสอน</w:t>
      </w:r>
    </w:p>
    <w:p w14:paraId="17CC651D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เพื่อให้นักเรียนมีทักษะกระบวนการทางวิทยาศาสตร์ และประสบการณ์ตรงจากการเรียนรู้</w:t>
      </w:r>
    </w:p>
    <w:p w14:paraId="174FBFC9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เพื่อให้นักเรียนมีเจตคติที่ดีต่อการเรียนวิชาวิทยาศาสตร์</w:t>
      </w:r>
    </w:p>
    <w:p w14:paraId="697D48F9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เพื่อให้นักเรียนมีผลสัมฤทธิ์ทางการเรียนสูงขึ้นเฉลี่ยตามเกณฑ์ที่กำหนด</w:t>
      </w:r>
    </w:p>
    <w:p w14:paraId="06657930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6)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เพื่อให้นักเรียนมีความสามารถในการคิดวิเคราะห์ คิดสังเคราะห์ มีความคิดสร้างสรรค์ และสามารถแก้ปัญหาได้อย่างเป็นระบบ</w:t>
      </w:r>
    </w:p>
    <w:p w14:paraId="7DE6DC28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7)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เพื่อให้นักเรียนมีทักษะในการแสวงหาความรู้ด้วยตนเอง รักการเรียนรู้ และพัฒนาตนเองอย่างต่อเนื่อง</w:t>
      </w:r>
    </w:p>
    <w:p w14:paraId="1C98F3CD" w14:textId="77777777" w:rsidR="007C1DB1" w:rsidRPr="004D7A73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2CDD052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เชิงปริมาณ</w:t>
      </w:r>
    </w:p>
    <w:p w14:paraId="1CBDB342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นักเรียนจำนวน 800 คน ของโรงเรียนพุทธิรังสีพิบูลได้รับประสบการณ์ตรงจากการเรียนรู้ในวิชาวิทยาศาสตร์ มีทักษะกระบวนการทางวิทยาศาสตร์ และมีผลสัมฤทธิ์ทางการเรียนสูงขึ้นเฉลี่ยตามเกณฑ์ที่กำหนด</w:t>
      </w:r>
    </w:p>
    <w:p w14:paraId="349299CF" w14:textId="77777777" w:rsidR="007C1DB1" w:rsidRPr="009B5983" w:rsidRDefault="007C1DB1" w:rsidP="007C1DB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เชิงคุณภาพ</w:t>
      </w:r>
    </w:p>
    <w:p w14:paraId="772361D4" w14:textId="77777777" w:rsidR="007C1DB1" w:rsidRDefault="007C1DB1" w:rsidP="007C1DB1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983">
        <w:rPr>
          <w:rFonts w:ascii="TH SarabunPSK" w:hAnsi="TH SarabunPSK" w:cs="TH SarabunPSK"/>
          <w:sz w:val="32"/>
          <w:szCs w:val="32"/>
          <w:cs/>
        </w:rPr>
        <w:tab/>
      </w:r>
      <w:r w:rsidRPr="009B5983">
        <w:rPr>
          <w:rFonts w:ascii="TH SarabunPSK" w:hAnsi="TH SarabunPSK" w:cs="TH SarabunPSK"/>
          <w:sz w:val="32"/>
          <w:szCs w:val="32"/>
          <w:cs/>
        </w:rPr>
        <w:tab/>
        <w:t>นักเรียนทุกระดับชั้นของโรงเรียนพุทธิรังสีพิบูล มีเจตคติที่ดีต่อการเรียนวิชาวิทยาศาสตร์ มีทักษะกระบวนการทางวิทยาศาสตร์ มีความสามารถในการคิดวิเคราะห์ คิดสังเคราะห์ มีความคิดสร้างสรรค์ สามารถแก้ปัญหาได้อย่างเป็นระบบและมีผลสัมฤทธิ์ทางการเรียนสูงขึ้นตามเกณฑ์ที่กำหนด</w:t>
      </w:r>
    </w:p>
    <w:p w14:paraId="236CF4BC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25F5875F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85"/>
        <w:gridCol w:w="1184"/>
        <w:gridCol w:w="1368"/>
        <w:gridCol w:w="2173"/>
      </w:tblGrid>
      <w:tr w:rsidR="007C1DB1" w:rsidRPr="001F5FFB" w14:paraId="382CE6D2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57570E65" w14:textId="77777777" w:rsidR="007C1DB1" w:rsidRPr="001F5FFB" w:rsidRDefault="007C1DB1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F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41D00C16" w14:textId="77777777" w:rsidR="007C1DB1" w:rsidRPr="001F5FFB" w:rsidRDefault="007C1DB1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56C8833" w14:textId="77777777" w:rsidR="007C1DB1" w:rsidRPr="001F5FFB" w:rsidRDefault="007C1DB1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B1EF10" w14:textId="77777777" w:rsidR="007C1DB1" w:rsidRPr="001F5FFB" w:rsidRDefault="007C1DB1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1DB1" w14:paraId="49B97032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2D9FCDFF" w14:textId="77777777" w:rsidR="007C1DB1" w:rsidRPr="00570E40" w:rsidRDefault="007C1DB1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งานบริหารกลุ่มสาระการเรียนรู้วิทยาศาสตร์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66AE82F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4FE2CA3E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A75932D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204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683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1B9BF95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7C1DB1" w:rsidRPr="00570E40" w14:paraId="710367E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A121616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จัดทำแผนปฏิบัติการประจำปี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2E647B9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5A561A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FA611BE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1B7A9EF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AB53C58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จัดทำปฏิทินปฏิบัติงานประจำปี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05D8BD89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6EBE1C5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2413AD5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14B83B5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A309224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ดำเนินการด้านเอกสารต่างๆ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446352F5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1725FB7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BCEB9BD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4555312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ACA1EFF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37141007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7B7ABE5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7C4A316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14:paraId="046B0908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704A7F33" w14:textId="77777777" w:rsidR="007C1DB1" w:rsidRPr="00570E40" w:rsidRDefault="007C1DB1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601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กิจกรรมการเรียนการสอนวิชาวิทยาศาสตร์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ทุกระดับชั้น ทุกรายวิชา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74FEBAE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B5598B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DD0B278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204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407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5A5B8786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7C1DB1" w:rsidRPr="00570E40" w14:paraId="6BB8BAC4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9463A38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วิเคราะห์ตัวคำอธิบายรายวิชา ตัวชี้วัด ผลการเรียนรู้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363446AB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E87DD2C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D3CACA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23DF9967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8E1D635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ออกแบบกิจกรรม กระบวนการเรียนรู้โดยเน้นผู้เรียนเป็นศูนย์กลาง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AE38365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34B939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2B2792D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7EBD8430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40CC707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ออกแบบการวัดและประเมินผลการเรียนรู้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093C43BE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FF8E96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20E040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608A6F8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7852B1C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วางแผนจัดหาสื่อ อุปกรณ์ และแหล่งเรียนรู้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AD3ACCF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9960A9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681DF69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3F34647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9E55201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จัดกิจกรรมการเรียนการสอนตามที่วางแผน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2D87C08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BF22F3F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250B57CF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74510334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7FEC88D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รายงานผลการจัดการเรียนรู้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460A036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9EF3366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1893AC9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14:paraId="23CFF0CB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62F4E6BD" w14:textId="77777777" w:rsidR="007C1DB1" w:rsidRPr="00570E40" w:rsidRDefault="007C1DB1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060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กิจกรรมวันวิทยาศาสตร์แห่งชาติ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6844BC72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</w:p>
          <w:p w14:paraId="2FFE4ED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A223C88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9,910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1E79056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7C1DB1" w:rsidRPr="00570E40" w14:paraId="5C82939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7B556912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วางแผนการจัดกิจกรรม การแข่งขันทักษะทางวิชาการ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16ACC2C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CB889FA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4E92458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40159E4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8646371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จัดกิจกรรมการแข่งขันทักษะทางวิชาการทำแผนที่กำหนด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E47B54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00131DE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48E2CE6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5C0B0A66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8654B4E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จัดงานวันวิทยาศาสตร์แห่งชาติ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0106B672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991F559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6F7E518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42853223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E9AE138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รายงานผลการจัดกิจกรรม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06BEE5FB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4899058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0C7368B9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14:paraId="3C59AC04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0AE133A6" w14:textId="77777777" w:rsidR="007C1DB1" w:rsidRPr="00570E40" w:rsidRDefault="007C1DB1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060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กิจกรรมการแข่งขันทักษะทางวิชาการในงานศิลปหัตถกรรมนักเรียนระดับเขตพื้นที่ /ระดับภาค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7C870CFE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พ.ย.-ธ.ค.</w:t>
            </w:r>
          </w:p>
          <w:p w14:paraId="640A541F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B4A202B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65C11BF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7C1DB1" w:rsidRPr="00570E40" w14:paraId="59861084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5728E986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อบรมให้ความรู้แก่นักเรียนที่สนใจ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7938BE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269F42E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45C9607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358C4AB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73471A5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จัดหาสื่อ วัสดุ อุปกรณ์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01F88AAE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6ECF07B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3AD26C2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502E101F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21A546C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เข้าร่วมการแข่งขัน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27259132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3FFC76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1CC517C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5040E44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22D6582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รายงานผลการแข่งขัน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29BE372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1718798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B6BC3BC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14:paraId="5A8B3684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64816D19" w14:textId="77777777" w:rsidR="007C1DB1" w:rsidRPr="00570E40" w:rsidRDefault="007C1DB1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63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กิจกรรมการศึกษาเรียนรู้นอกสถานที่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54434FF7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55FA88C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31D1D95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7C1DB1" w:rsidRPr="00570E40" w14:paraId="3701FE8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9B75F57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ประชาสัมพันธ์ให้แก่นักเรียนที่สนใจเข้าร่วมกิจกรรม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AD149F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A0FA63B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568F81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1215A721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28DF354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ประสานงานกับหน่วยงานที่จัดกิจกรรม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ABCD480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9311D6C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2C4299DE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1D4FCC2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63B9496B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ส่งนักเรียนเข้าร่วมกิจกรรม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642830F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0AAB396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3FB852DD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0A09322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95845F8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รายงานผลการเข้าร่วมกิจกรรม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A810558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2B70165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71BD664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14:paraId="0E85FB10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1DD67204" w14:textId="77777777" w:rsidR="007C1DB1" w:rsidRPr="00570E40" w:rsidRDefault="007C1DB1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63F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กิจกรรมการอบรมให้ความรู้แก่นักเรียนจากหน่วยงานภายนอก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46E0C77D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851DD8D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</w:tcPr>
          <w:p w14:paraId="37AD4D94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คณะครู</w:t>
            </w:r>
          </w:p>
        </w:tc>
      </w:tr>
      <w:tr w:rsidR="007C1DB1" w:rsidRPr="00570E40" w14:paraId="0EA7016D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44FD558D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ประชาสัมพันธ์ให้แก่นักเรียนที่สนใจเข้าร่วมกิจกรรม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45C7D9AA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EF627A0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645AE8EF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585CF0F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37EE7BF4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ประสานงานกับหน่วยงานที่จัดกิจกรรม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31612CF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0DC80DE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76488D2D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2540525B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094B95B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จัดกิจกรรมตามแผนที่เตรียมไว้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4977D12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2A61168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57F67701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570E40" w14:paraId="5A13B63C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FA4439A" w14:textId="77777777" w:rsidR="007C1DB1" w:rsidRDefault="007C1DB1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FF20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4BC23CEB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5A7D245" w14:textId="77777777" w:rsidR="007C1DB1" w:rsidRDefault="007C1DB1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</w:tcPr>
          <w:p w14:paraId="423A852C" w14:textId="77777777" w:rsidR="007C1DB1" w:rsidRDefault="007C1DB1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1DB1" w:rsidRPr="00E447B6" w14:paraId="502BEBF8" w14:textId="77777777" w:rsidTr="007F0850">
        <w:tc>
          <w:tcPr>
            <w:tcW w:w="3035" w:type="pct"/>
            <w:gridSpan w:val="2"/>
            <w:tcBorders>
              <w:top w:val="single" w:sz="4" w:space="0" w:color="auto"/>
            </w:tcBorders>
          </w:tcPr>
          <w:p w14:paraId="4143000D" w14:textId="77777777" w:rsidR="007C1DB1" w:rsidRPr="00E447B6" w:rsidRDefault="007C1DB1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4265CDE9" w14:textId="77777777" w:rsidR="007C1DB1" w:rsidRPr="00E447B6" w:rsidRDefault="007C1DB1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</w:tcBorders>
          </w:tcPr>
          <w:p w14:paraId="56993FA8" w14:textId="77777777" w:rsidR="007C1DB1" w:rsidRPr="00E447B6" w:rsidRDefault="007C1DB1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085E10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0D64E8" w14:textId="77777777" w:rsidR="007C1DB1" w:rsidRPr="0031047D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48E4CAA2" w14:textId="77777777" w:rsidR="007C1DB1" w:rsidRDefault="007C1DB1" w:rsidP="007C1DB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0C3E8517" w14:textId="77777777" w:rsidR="007C1DB1" w:rsidRDefault="007C1DB1" w:rsidP="007C1DB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55848DD5" w14:textId="77777777" w:rsidR="007C1DB1" w:rsidRDefault="007C1DB1" w:rsidP="007C1DB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59421359" w14:textId="77777777" w:rsidR="007C1DB1" w:rsidRPr="00FB2863" w:rsidRDefault="007C1DB1" w:rsidP="007C1DB1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082"/>
        <w:gridCol w:w="2775"/>
        <w:gridCol w:w="1736"/>
      </w:tblGrid>
      <w:tr w:rsidR="007C1DB1" w:rsidRPr="00032EAE" w14:paraId="38DB228A" w14:textId="77777777" w:rsidTr="007F0850">
        <w:trPr>
          <w:trHeight w:val="20"/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6ED178B" w14:textId="77777777" w:rsidR="007C1DB1" w:rsidRPr="00032EAE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60AD2402" w14:textId="77777777" w:rsidR="007C1DB1" w:rsidRPr="00032EAE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6D4B4BDF" w14:textId="77777777" w:rsidR="007C1DB1" w:rsidRPr="00032EAE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7CAAA078" w14:textId="77777777" w:rsidR="007C1DB1" w:rsidRPr="00032EAE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7C1DB1" w:rsidRPr="00032EAE" w14:paraId="13DADDD1" w14:textId="77777777" w:rsidTr="007F0850">
        <w:trPr>
          <w:trHeight w:val="20"/>
        </w:trPr>
        <w:tc>
          <w:tcPr>
            <w:tcW w:w="2005" w:type="pct"/>
            <w:tcBorders>
              <w:bottom w:val="dotted" w:sz="4" w:space="0" w:color="auto"/>
            </w:tcBorders>
          </w:tcPr>
          <w:p w14:paraId="49C8E737" w14:textId="77777777" w:rsidR="007C1DB1" w:rsidRPr="00424B83" w:rsidRDefault="007C1DB1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ผลสัมฤทธิ์ทางการเรียนเฉลี่ยเป็นไปตามเกณฑ์ 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3B5B1614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306AC2BA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0ABD1BA9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</w:tr>
      <w:tr w:rsidR="007C1DB1" w:rsidRPr="00032EAE" w14:paraId="6AED6C89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4E7C4FF9" w14:textId="77777777" w:rsidR="007C1DB1" w:rsidRDefault="007C1DB1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ผลการประเมินสมรรถนะสำคัญตามหลักสูตรเป็นไปตามเกณฑ์ 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1214F461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48EFD673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3402CFDF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  <w:tr w:rsidR="007C1DB1" w:rsidRPr="00032EAE" w14:paraId="5E5EDB28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  <w:bottom w:val="dotted" w:sz="4" w:space="0" w:color="auto"/>
            </w:tcBorders>
          </w:tcPr>
          <w:p w14:paraId="3169AB66" w14:textId="77777777" w:rsidR="007C1DB1" w:rsidRDefault="007C1DB1" w:rsidP="007F0850">
            <w:pPr>
              <w:spacing w:after="0" w:line="240" w:lineRule="auto"/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ผลการประเมินการอ่าน คิดวิเคราะห์ และเขียนเป็นไปตามเกณฑ์ 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</w:tcPr>
          <w:p w14:paraId="3DE123A0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35" w:type="pct"/>
            <w:tcBorders>
              <w:top w:val="dotted" w:sz="4" w:space="0" w:color="auto"/>
              <w:bottom w:val="dotted" w:sz="4" w:space="0" w:color="auto"/>
            </w:tcBorders>
          </w:tcPr>
          <w:p w14:paraId="0120741D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</w:tcPr>
          <w:p w14:paraId="55133ED9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6" w:hanging="1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  <w:tr w:rsidR="007C1DB1" w:rsidRPr="00032EAE" w14:paraId="7DB7E877" w14:textId="77777777" w:rsidTr="007F0850">
        <w:trPr>
          <w:trHeight w:val="20"/>
        </w:trPr>
        <w:tc>
          <w:tcPr>
            <w:tcW w:w="2005" w:type="pct"/>
            <w:tcBorders>
              <w:top w:val="dotted" w:sz="4" w:space="0" w:color="auto"/>
            </w:tcBorders>
          </w:tcPr>
          <w:p w14:paraId="780A680B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A430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 ทดสอบระดับชาติเป็นไปตามเกณฑ์</w:t>
            </w:r>
          </w:p>
        </w:tc>
        <w:tc>
          <w:tcPr>
            <w:tcW w:w="762" w:type="pct"/>
            <w:tcBorders>
              <w:top w:val="dotted" w:sz="4" w:space="0" w:color="auto"/>
            </w:tcBorders>
          </w:tcPr>
          <w:p w14:paraId="42465805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50%</w:t>
            </w:r>
          </w:p>
        </w:tc>
        <w:tc>
          <w:tcPr>
            <w:tcW w:w="1135" w:type="pct"/>
            <w:tcBorders>
              <w:top w:val="dotted" w:sz="4" w:space="0" w:color="auto"/>
            </w:tcBorders>
          </w:tcPr>
          <w:p w14:paraId="1FAB928F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C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หลักฐานร่องรอยการปฏิบัติงานหรือข้อมูลเชิงประจักษ์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</w:tcBorders>
          </w:tcPr>
          <w:p w14:paraId="14222A27" w14:textId="77777777" w:rsidR="007C1DB1" w:rsidRDefault="007C1DB1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รายงานผลการทดสอบจากสทศ.</w:t>
            </w:r>
          </w:p>
        </w:tc>
      </w:tr>
    </w:tbl>
    <w:p w14:paraId="135E1651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8AE949" w14:textId="77777777" w:rsidR="007C1DB1" w:rsidRPr="00DF7E1D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3B24506A" w14:textId="77777777" w:rsidR="007C1DB1" w:rsidRPr="00A43028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นักเรียนมีความสนใจและกระตือรือร้นที่จะเรียนวิชาวิทยาศาสตร์</w:t>
      </w:r>
    </w:p>
    <w:p w14:paraId="7B2DC381" w14:textId="77777777" w:rsidR="007C1DB1" w:rsidRPr="00A43028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นักเรียนมีเจตคติที่ดีต่อการเรียนวิชาวิทยาศาสตร์</w:t>
      </w:r>
    </w:p>
    <w:p w14:paraId="25B21344" w14:textId="77777777" w:rsidR="007C1DB1" w:rsidRPr="00A43028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นักเรียนมีทักษะกระบวนการทางวิทยาศาสตร์ดีขึ้น</w:t>
      </w:r>
    </w:p>
    <w:p w14:paraId="3B99E4A8" w14:textId="77777777" w:rsidR="007C1DB1" w:rsidRPr="00A43028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นักเรียนมีผลสัมฤทธิ์ทางการเรียนสูงขึ้นเฉลี่ยตามเกณฑ์ที่กำหนด</w:t>
      </w:r>
    </w:p>
    <w:p w14:paraId="19E5C96A" w14:textId="77777777" w:rsidR="007C1DB1" w:rsidRPr="00A43028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นักเรียนมีความสามารถในการคิดวิเคราะห์ คิดสังเคราะห์มีความคิดสร้างสรรค์ สามารถแก้ปัญหาได้อย่างเป็นระบบและมีผลสัมฤทธิ์ทางการเรียนสูงขึ้นเฉลี่ยตามเกณฑ์ที่กาหนด</w:t>
      </w:r>
    </w:p>
    <w:p w14:paraId="1F6CACD2" w14:textId="77777777" w:rsidR="007C1DB1" w:rsidRDefault="007C1DB1" w:rsidP="007C1DB1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3028">
        <w:rPr>
          <w:rFonts w:ascii="TH SarabunPSK" w:hAnsi="TH SarabunPSK" w:cs="TH SarabunPSK"/>
          <w:sz w:val="32"/>
          <w:szCs w:val="32"/>
          <w:cs/>
        </w:rPr>
        <w:tab/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6)</w:t>
      </w:r>
      <w:r w:rsidRPr="00A43028">
        <w:rPr>
          <w:rFonts w:ascii="TH SarabunPSK" w:hAnsi="TH SarabunPSK" w:cs="TH SarabunPSK"/>
          <w:sz w:val="32"/>
          <w:szCs w:val="32"/>
          <w:cs/>
        </w:rPr>
        <w:tab/>
        <w:t>นักเรียนมีทักษะในการแสวงหาความรู้ด้วยตนเอง รักการเรียนรู้ และพัฒนาตนเองอย่างต่อเนื่อง</w:t>
      </w:r>
    </w:p>
    <w:p w14:paraId="272EA871" w14:textId="77777777" w:rsidR="007C1DB1" w:rsidRDefault="007C1DB1" w:rsidP="007C1DB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00BAB6" w14:textId="77777777" w:rsidR="007C1DB1" w:rsidRDefault="007C1DB1" w:rsidP="007C1DB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B07B2C7" w14:textId="77777777" w:rsidR="007C1DB1" w:rsidRPr="00EA7914" w:rsidRDefault="007C1DB1" w:rsidP="007C1DB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1627441" w14:textId="77777777" w:rsidR="007C1DB1" w:rsidRPr="00EA7914" w:rsidRDefault="007C1DB1" w:rsidP="007C1DB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นายสมประสงค์ จำปาทอง)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912B41C" w14:textId="77777777" w:rsidR="007C1DB1" w:rsidRPr="00EA7914" w:rsidRDefault="007C1DB1" w:rsidP="007C1DB1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D946F7D" w14:textId="77777777" w:rsidR="007C1DB1" w:rsidRPr="00EA7914" w:rsidRDefault="007C1DB1" w:rsidP="007C1DB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85D5AC" w14:textId="77777777" w:rsidR="007C1DB1" w:rsidRPr="00EA7914" w:rsidRDefault="007C1DB1" w:rsidP="007C1DB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6362D0FE" w14:textId="77777777" w:rsidR="007C1DB1" w:rsidRPr="00EA7914" w:rsidRDefault="007C1DB1" w:rsidP="007C1D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60F8923D" w14:textId="77777777" w:rsidR="007C1DB1" w:rsidRPr="00EA791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B0F2991" w14:textId="77777777" w:rsidR="007C1DB1" w:rsidRPr="00EA791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FBA7FBC" w14:textId="77777777" w:rsidR="007C1DB1" w:rsidRPr="00EA791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0C323E4" w14:textId="77777777" w:rsidR="007C1DB1" w:rsidRPr="00EA791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944BE71" w14:textId="77777777" w:rsidR="007C1DB1" w:rsidRDefault="007C1DB1" w:rsidP="007C1DB1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7D4ABC01" w14:textId="77777777" w:rsidR="007C1DB1" w:rsidRPr="00FC44F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18A04015" wp14:editId="56C71CB3">
            <wp:extent cx="717822" cy="718167"/>
            <wp:effectExtent l="0" t="0" r="6350" b="6350"/>
            <wp:docPr id="1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7317" w14:textId="77777777" w:rsidR="007C1DB1" w:rsidRPr="00FC44F4" w:rsidRDefault="007C1DB1" w:rsidP="007C1DB1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331B1598" w14:textId="77777777" w:rsidR="007C1DB1" w:rsidRPr="00FC44F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CC493D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ส่งเสริมและพัฒนาคุณภาพการเรียนการสอนวิชาวิทยาศาสตร์</w:t>
      </w:r>
    </w:p>
    <w:p w14:paraId="311832B3" w14:textId="77777777" w:rsidR="007C1DB1" w:rsidRPr="00FC44F4" w:rsidRDefault="007C1DB1" w:rsidP="007C1DB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5DC5A3" w14:textId="77777777" w:rsidR="007C1DB1" w:rsidRPr="00EC40D3" w:rsidRDefault="007C1DB1" w:rsidP="007C1DB1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C40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EC40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913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งานบริหารกลุ่มสาระการเรียนรู้วิทยาศาสตร์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224"/>
        <w:gridCol w:w="1076"/>
        <w:gridCol w:w="982"/>
        <w:gridCol w:w="1029"/>
        <w:gridCol w:w="441"/>
        <w:gridCol w:w="443"/>
        <w:gridCol w:w="443"/>
        <w:gridCol w:w="443"/>
        <w:gridCol w:w="443"/>
      </w:tblGrid>
      <w:tr w:rsidR="007C1DB1" w:rsidRPr="00EC40D3" w14:paraId="0BDBF34E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073B212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9" w:type="pct"/>
            <w:vMerge w:val="restart"/>
            <w:vAlign w:val="center"/>
          </w:tcPr>
          <w:p w14:paraId="4183045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7" w:type="pct"/>
            <w:vMerge w:val="restart"/>
            <w:vAlign w:val="center"/>
          </w:tcPr>
          <w:p w14:paraId="5A49CF4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45" w:type="pct"/>
            <w:vMerge w:val="restart"/>
            <w:vAlign w:val="center"/>
          </w:tcPr>
          <w:p w14:paraId="5CA28D1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71" w:type="pct"/>
            <w:vMerge w:val="restart"/>
            <w:vAlign w:val="center"/>
          </w:tcPr>
          <w:p w14:paraId="630ACC0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9" w:type="pct"/>
            <w:gridSpan w:val="5"/>
            <w:vAlign w:val="center"/>
          </w:tcPr>
          <w:p w14:paraId="3042C06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1DB1" w:rsidRPr="00EC40D3" w14:paraId="32DA1E3D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011C08B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pct"/>
            <w:vMerge/>
            <w:tcBorders>
              <w:bottom w:val="single" w:sz="4" w:space="0" w:color="auto"/>
            </w:tcBorders>
            <w:vAlign w:val="center"/>
          </w:tcPr>
          <w:p w14:paraId="141459B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14:paraId="6BC32E7A" w14:textId="77777777" w:rsidR="007C1DB1" w:rsidRPr="00EC40D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14:paraId="39DAEC77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14:paraId="1EAE6BAC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textDirection w:val="tbRl"/>
            <w:vAlign w:val="center"/>
          </w:tcPr>
          <w:p w14:paraId="2465622E" w14:textId="77777777" w:rsidR="007C1DB1" w:rsidRPr="00EC40D3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60743721" w14:textId="77777777" w:rsidR="007C1DB1" w:rsidRPr="00EC40D3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6573E492" w14:textId="77777777" w:rsidR="007C1DB1" w:rsidRPr="00EC40D3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2A14B159" w14:textId="77777777" w:rsidR="007C1DB1" w:rsidRPr="00EC40D3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76E463EB" w14:textId="77777777" w:rsidR="007C1DB1" w:rsidRPr="00EC40D3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1DB1" w:rsidRPr="00EC40D3" w14:paraId="6E4AE170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4C6EB57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89" w:type="pct"/>
            <w:tcBorders>
              <w:bottom w:val="dotted" w:sz="4" w:space="0" w:color="auto"/>
            </w:tcBorders>
          </w:tcPr>
          <w:p w14:paraId="0E3F5900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กระดาษ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A 4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  <w:tc>
          <w:tcPr>
            <w:tcW w:w="597" w:type="pct"/>
            <w:tcBorders>
              <w:bottom w:val="dotted" w:sz="4" w:space="0" w:color="auto"/>
            </w:tcBorders>
          </w:tcPr>
          <w:p w14:paraId="2F461A29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 รีม</w:t>
            </w:r>
          </w:p>
        </w:tc>
        <w:tc>
          <w:tcPr>
            <w:tcW w:w="545" w:type="pct"/>
            <w:tcBorders>
              <w:bottom w:val="dotted" w:sz="4" w:space="0" w:color="auto"/>
            </w:tcBorders>
          </w:tcPr>
          <w:p w14:paraId="2F666379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571" w:type="pct"/>
            <w:tcBorders>
              <w:bottom w:val="dotted" w:sz="4" w:space="0" w:color="auto"/>
            </w:tcBorders>
          </w:tcPr>
          <w:p w14:paraId="0602E4DD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245" w:type="pct"/>
            <w:tcBorders>
              <w:bottom w:val="dotted" w:sz="4" w:space="0" w:color="auto"/>
            </w:tcBorders>
          </w:tcPr>
          <w:p w14:paraId="3812A5D6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3E70DB6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0A9D13E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4710209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50BFEF4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624496F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9B76871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C2EA07A" w14:textId="77777777" w:rsidR="007C1DB1" w:rsidRPr="00EC40D3" w:rsidRDefault="007C1DB1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หมึก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Brother (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หมึกเติม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3CF319A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7EAEAD25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E355A3B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FD3519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8EDE49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9688EA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B34EC1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852F9C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44E50BE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60557F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6BCEC30" w14:textId="77777777" w:rsidR="007C1DB1" w:rsidRPr="00EC40D3" w:rsidRDefault="007C1DB1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ค่าซ่อมโปรเจคเตอร์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8BDBB70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1CC94E6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07913E5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FFD17F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B8CA45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D8A4A8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D5995C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0D3B575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3275CB1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06011F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5B65CD30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B7D9CDA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รีม 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4CF73F0C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43A7FE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349CB3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106A27A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693E87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3498495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67004D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1E4415C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BFC691F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D59C691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กระดาษโปสเตอร์อ่อนสี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8238FB5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 แผ่น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74CBCDD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5F64746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4190BD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FE9096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A1AB8B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E2E225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AE780C6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51529E8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5054CA3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759EA06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ลวดเสียบ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F73B5BB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 กล่อง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50FA0B2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394BDBB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C3F8C7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CFBBF4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0E562FA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B12F18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0C99B2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1603467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97AB8E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A9D5314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ลูกแม็ก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เบอร์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0892712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8AC9A4F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0A8881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C79B2F5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3D345F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B302A7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1D8E16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84B2626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6D2C65F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B301B9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6C55DC6A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ลูกแม็กซ์ยิงใหญ่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เบอร์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4F5AFEA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กล่อง 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06A82F1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12E36B6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4F5B1D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0B386A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24090F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205988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BB9ACF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14B8DD7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B510C26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F4BF009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กระดาษกาวย่น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F446821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ม้วน 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6E5B922D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A03C08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CFE08B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8A1DA4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43FC8A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E01C05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43C348E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48E151B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315DD34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8D3D0BB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กระดาษกาวย่น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0FB82A9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 ม้วน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4BD03003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CCEB9C9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1BA190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B5F068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78AFD0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A18E88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89D62B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29200E3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0797CB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9570BD4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แลคซีน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B6DAFFD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 ม้วน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A054CEF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865465E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04939F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440E2CA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8492C1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A2E080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2F62CC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33B74BD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CEBBA9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F020E26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แลคซีน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CE593C8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6 ม้วน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6E634089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0AFC2A6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1CB565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0BB063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1EA4CE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4966EA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A20B47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0BB81B1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9E52317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67FF4BD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เทปเยื่อกาวบาง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75DC9FCB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 ม้วน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BEB243C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6D9E471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225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01DAA4E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D1B318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746DA1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428542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A30584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2BA9EDA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F37BF9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7E7D1A8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เทปใส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0.5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362D778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 ม้วน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61F114B2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8B3E566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8747A1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77D47F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C3F50C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40AF85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3E74E0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2127609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0F5B4A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52DF921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กระดาษปกสี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FBB3943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รีม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0C9083C1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F1B305F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11B7B4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6548F8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51243D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8C28D1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AAB855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7D87E14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EB0DEE9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626485FB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ใบคัตเตอร์เล็ก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574D968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EC541D9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07BFE3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FD482C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6A9333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41E2CD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4AB94A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573261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4BC34EB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DADDE6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77FB0DF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ปากกาไวท์บอร์ดสีดำ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8B13F92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12E06E60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6F72467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23C60D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15C787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3855A7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DEBA79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48A614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59B31D6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EAEAAFA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DE20805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ปากกาไวท์บอร์ดสีน้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35A816E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2243C17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322241B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FD01345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C803AB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E5A94D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40BF13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930A19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515CDAE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77CD236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A9945E0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ปากกาไวท์บอร์ดสีแดง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51A5734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E901B8A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97D5912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8CEDC8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2EE405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9263C2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ADE0D5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3B1A6E9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51EDEAA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4610AD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4FAB15D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หมึกเติมปากกาไวบอร์ด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07301A6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7712EE01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C419F1D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C81F406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07B77E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BB2A33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F2C62D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4D81D6E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09C21E1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F4F5BB6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27E2F8F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CD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DF33DA5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47909B5D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1A51003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463F2A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961711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A3BAF6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EC509E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81932E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7543F3B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09E45F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518B064C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DVD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D7D8021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32A948C2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358FAFE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7A1A4D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F3C7E6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ECB04A6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D7E214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ACEA95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38228EF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AEA2772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3F82A71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สมุดทะเบียนรับหนังสือ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280E55A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15EB7F4C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67F32AC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8C79C7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CCA72F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DA989F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C1E4B3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137E39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6266AFE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0D275CA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4FD8FBD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สมุดทะเบียนส่งหนังสือ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E8018D4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3456EAF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9B3F81B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841F70E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5AFA65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E8DDBD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3374E01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BB824B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58C9D28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877B6F2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3B21CF5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สมุดเบอร์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30DC1F1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 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61D5F35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7E56B0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747F99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F3F9822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5BC2E9C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F5503D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B8141E5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67EBA61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9E1A8C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96D4BB8" w14:textId="77777777" w:rsidR="007C1DB1" w:rsidRPr="00EC40D3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ตรายาง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0FEAA09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34CDED18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B0D72AE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DF5698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ADF5F7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65DAA1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25278EF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0F66774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1045CE1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4F3E68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91A0043" w14:textId="77777777" w:rsidR="007C1DB1" w:rsidRPr="00EC40D3" w:rsidRDefault="007C1DB1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กาวลาเท็กช์</w:t>
            </w: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 TOA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588D412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5D3C8630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5F4BC7F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8F044E7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49039FE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C0DAA9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355B96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AB72CFD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479E35B3" w14:textId="77777777" w:rsidTr="007F0850">
        <w:tc>
          <w:tcPr>
            <w:tcW w:w="269" w:type="pct"/>
            <w:tcBorders>
              <w:top w:val="dotted" w:sz="4" w:space="0" w:color="auto"/>
            </w:tcBorders>
          </w:tcPr>
          <w:p w14:paraId="60FF01B8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89" w:type="pct"/>
            <w:tcBorders>
              <w:top w:val="dotted" w:sz="4" w:space="0" w:color="auto"/>
            </w:tcBorders>
          </w:tcPr>
          <w:p w14:paraId="31F1DBBE" w14:textId="77777777" w:rsidR="007C1DB1" w:rsidRPr="00EC40D3" w:rsidRDefault="007C1DB1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ค่าซ่อมครุภัณฑ์</w:t>
            </w:r>
          </w:p>
        </w:tc>
        <w:tc>
          <w:tcPr>
            <w:tcW w:w="597" w:type="pct"/>
            <w:tcBorders>
              <w:top w:val="dotted" w:sz="4" w:space="0" w:color="auto"/>
            </w:tcBorders>
          </w:tcPr>
          <w:p w14:paraId="2687D115" w14:textId="77777777" w:rsidR="007C1DB1" w:rsidRPr="00EC40D3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dotted" w:sz="4" w:space="0" w:color="auto"/>
            </w:tcBorders>
          </w:tcPr>
          <w:p w14:paraId="436CC9ED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1" w:type="pct"/>
            <w:tcBorders>
              <w:top w:val="dotted" w:sz="4" w:space="0" w:color="auto"/>
            </w:tcBorders>
          </w:tcPr>
          <w:p w14:paraId="3F8B64E3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2,054</w:t>
            </w:r>
          </w:p>
        </w:tc>
        <w:tc>
          <w:tcPr>
            <w:tcW w:w="245" w:type="pct"/>
            <w:tcBorders>
              <w:top w:val="dotted" w:sz="4" w:space="0" w:color="auto"/>
            </w:tcBorders>
          </w:tcPr>
          <w:p w14:paraId="61AA1F7F" w14:textId="77777777" w:rsidR="007C1DB1" w:rsidRPr="00220D3B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D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</w:tcBorders>
          </w:tcPr>
          <w:p w14:paraId="56872C78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</w:tcBorders>
          </w:tcPr>
          <w:p w14:paraId="1AC1CF90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</w:tcBorders>
          </w:tcPr>
          <w:p w14:paraId="1844843B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</w:tcBorders>
          </w:tcPr>
          <w:p w14:paraId="179198C3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EC40D3" w14:paraId="056FB970" w14:textId="77777777" w:rsidTr="007F0850">
        <w:tc>
          <w:tcPr>
            <w:tcW w:w="3200" w:type="pct"/>
            <w:gridSpan w:val="4"/>
            <w:tcBorders>
              <w:top w:val="single" w:sz="4" w:space="0" w:color="auto"/>
            </w:tcBorders>
            <w:vAlign w:val="center"/>
          </w:tcPr>
          <w:p w14:paraId="1B7EEB19" w14:textId="77777777" w:rsidR="007C1DB1" w:rsidRPr="00EC40D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14:paraId="6F0DD41A" w14:textId="77777777" w:rsidR="007C1DB1" w:rsidRPr="00EC40D3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11,683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</w:tcBorders>
          </w:tcPr>
          <w:p w14:paraId="008EE83A" w14:textId="77777777" w:rsidR="007C1DB1" w:rsidRPr="00EC40D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A29B24A" w14:textId="77777777" w:rsidR="007C1DB1" w:rsidRDefault="007C1DB1" w:rsidP="007C1D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A9937D" w14:textId="77777777" w:rsidR="007C1DB1" w:rsidRPr="00FC44F4" w:rsidRDefault="007C1DB1" w:rsidP="007C1DB1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C493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กิจกรรมการเรียนการสอนวิชาวิทยาศาสตร์ทุกระดับชั้น ทุกรายวิชา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224"/>
        <w:gridCol w:w="1076"/>
        <w:gridCol w:w="978"/>
        <w:gridCol w:w="1029"/>
        <w:gridCol w:w="443"/>
        <w:gridCol w:w="445"/>
        <w:gridCol w:w="443"/>
        <w:gridCol w:w="445"/>
        <w:gridCol w:w="441"/>
      </w:tblGrid>
      <w:tr w:rsidR="007C1DB1" w:rsidRPr="00FC44F4" w14:paraId="075DD40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08BEB5B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9" w:type="pct"/>
            <w:vMerge w:val="restart"/>
            <w:vAlign w:val="center"/>
          </w:tcPr>
          <w:p w14:paraId="02D0C21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7" w:type="pct"/>
            <w:vMerge w:val="restart"/>
            <w:vAlign w:val="center"/>
          </w:tcPr>
          <w:p w14:paraId="1DB294C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43" w:type="pct"/>
            <w:vMerge w:val="restart"/>
            <w:vAlign w:val="center"/>
          </w:tcPr>
          <w:p w14:paraId="6702832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71" w:type="pct"/>
            <w:vMerge w:val="restart"/>
            <w:vAlign w:val="center"/>
          </w:tcPr>
          <w:p w14:paraId="666D603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31" w:type="pct"/>
            <w:gridSpan w:val="5"/>
            <w:vAlign w:val="center"/>
          </w:tcPr>
          <w:p w14:paraId="0D12053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1DB1" w:rsidRPr="00FC44F4" w14:paraId="35CA0DB7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59C2FB1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pct"/>
            <w:vMerge/>
            <w:tcBorders>
              <w:bottom w:val="single" w:sz="4" w:space="0" w:color="auto"/>
            </w:tcBorders>
            <w:vAlign w:val="center"/>
          </w:tcPr>
          <w:p w14:paraId="43DE6BA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14:paraId="46D48AAF" w14:textId="77777777" w:rsidR="007C1DB1" w:rsidRPr="00FC44F4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</w:tcPr>
          <w:p w14:paraId="62D92B12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14:paraId="4056470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48EFAA30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tbRl"/>
            <w:vAlign w:val="center"/>
          </w:tcPr>
          <w:p w14:paraId="2D60DAB1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77B27750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tbRl"/>
            <w:vAlign w:val="center"/>
          </w:tcPr>
          <w:p w14:paraId="14982F0D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textDirection w:val="tbRl"/>
            <w:vAlign w:val="center"/>
          </w:tcPr>
          <w:p w14:paraId="2D51CA49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1DB1" w:rsidRPr="00FC44F4" w14:paraId="4D109F39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37CEBFD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pct"/>
            <w:tcBorders>
              <w:bottom w:val="dotted" w:sz="4" w:space="0" w:color="auto"/>
            </w:tcBorders>
          </w:tcPr>
          <w:p w14:paraId="0A761FD5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เมธิลแอลกอฮอลล์</w:t>
            </w:r>
          </w:p>
        </w:tc>
        <w:tc>
          <w:tcPr>
            <w:tcW w:w="597" w:type="pct"/>
            <w:tcBorders>
              <w:bottom w:val="dotted" w:sz="4" w:space="0" w:color="auto"/>
            </w:tcBorders>
          </w:tcPr>
          <w:p w14:paraId="70AFD677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543" w:type="pct"/>
            <w:tcBorders>
              <w:bottom w:val="dotted" w:sz="4" w:space="0" w:color="auto"/>
            </w:tcBorders>
          </w:tcPr>
          <w:p w14:paraId="24C373E4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71" w:type="pct"/>
            <w:tcBorders>
              <w:bottom w:val="dotted" w:sz="4" w:space="0" w:color="auto"/>
            </w:tcBorders>
          </w:tcPr>
          <w:p w14:paraId="7941B19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6846DDC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bottom w:val="dotted" w:sz="4" w:space="0" w:color="auto"/>
            </w:tcBorders>
          </w:tcPr>
          <w:p w14:paraId="01B7C35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01CD871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bottom w:val="dotted" w:sz="4" w:space="0" w:color="auto"/>
            </w:tcBorders>
          </w:tcPr>
          <w:p w14:paraId="44C571A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bottom w:val="dotted" w:sz="4" w:space="0" w:color="auto"/>
            </w:tcBorders>
          </w:tcPr>
          <w:p w14:paraId="65A6DA4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E0BCB4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B927D9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73A7705" w14:textId="77777777" w:rsidR="007C1DB1" w:rsidRPr="00120104" w:rsidRDefault="007C1DB1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00B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เอทิลแอลกอฮอล์ </w:t>
            </w:r>
            <w:r w:rsidRPr="00B00BB6">
              <w:rPr>
                <w:rFonts w:ascii="TH SarabunPSK" w:hAnsi="TH SarabunPSK" w:cs="TH SarabunPSK"/>
                <w:sz w:val="32"/>
                <w:szCs w:val="32"/>
              </w:rPr>
              <w:t>70% 450 cc.</w:t>
            </w:r>
            <w:r w:rsidRPr="000B77F6"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8F49D5B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B45A226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96A4979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485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D916D3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F18A58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F93539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1FA5AA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C74F5E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6A8BF6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8273DA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8A36536" w14:textId="77777777" w:rsidR="007C1DB1" w:rsidRPr="00120104" w:rsidRDefault="007C1DB1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1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ฟีนอล์ฟทาลีน </w:t>
            </w:r>
            <w:r w:rsidRPr="00120104">
              <w:rPr>
                <w:rFonts w:ascii="TH SarabunPSK" w:hAnsi="TH SarabunPSK" w:cs="TH SarabunPSK"/>
                <w:sz w:val="32"/>
                <w:szCs w:val="32"/>
              </w:rPr>
              <w:t>0.1% 100 cc.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1F6E9B91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ขวด 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7152C012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E9F6DC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543FD4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C597D2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022A5D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C4037B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6A72E5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C893DB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C3B46D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8ED838E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ทินเนอร์ 250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cc.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ADC9CC6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2C774EF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81E31DF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96C42C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94AB56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21E9DA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B92794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D42F3A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DB3593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8120B79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74EE0F2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ลูกปืนกาว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8188266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แพ็ค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F4F5EC5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2F36BA1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F74E4F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27FC94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B5A10B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93F5D5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EEBF8C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A558A8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723693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CA46398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ถ่านไฟฉาย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98D8EEB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6B098E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FE68CF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ABBB32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DD4D8E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992DC4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21A7ED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D81DF0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AF8361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B00A1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27F5B1D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ฟิวเจอร์บอร์ดแผ่นใหญ่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AD723B4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แผ่น 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A8184C3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5CEF48C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F88722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09127F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BB67BE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2BD2D7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E85B83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1A763E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3F548F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B9BF41A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หนังสือคู่มือ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8F0508D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64F1985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392FD8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914E15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1156A0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D9224F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AA163C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C7CFA9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362C24C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AF7878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6FAD633D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92C">
              <w:rPr>
                <w:rFonts w:ascii="TH SarabunPSK" w:hAnsi="TH SarabunPSK" w:cs="TH SarabunPSK"/>
                <w:sz w:val="32"/>
                <w:szCs w:val="32"/>
                <w:cs/>
              </w:rPr>
              <w:t>แผงต่อวงจร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9C51E9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แผง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4A332B0C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8073AEF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86CB8E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DFEDDE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59381D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6E810C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FD8AB2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7DA3477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8CE10E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5A2B757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7E607BF6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เมตร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56809A35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EA8B740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98ADD7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F5F793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CBB3D4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629B8A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99E014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901394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F9C88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88E6EF5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คลิปปากจระเข้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B438259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อัน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77EC65E6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30E130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DFCD1B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706B2C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705267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BA1FA4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00B351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629BA16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003FC7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679B71FC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แจ๊คกล้วย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170AF5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อัน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B032119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219B863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FC394F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D37A4D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ABAF03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09F605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D4030C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7E537CA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8BA9DD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40034AA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สายสำหรับต่อ</w:t>
            </w:r>
            <w:r w:rsidRPr="003E04D1">
              <w:rPr>
                <w:rFonts w:ascii="TH SarabunPSK" w:hAnsi="TH SarabunPSK" w:cs="TH SarabunPSK"/>
                <w:sz w:val="32"/>
                <w:szCs w:val="32"/>
                <w:cs/>
              </w:rPr>
              <w:t>ถ่าน 9</w:t>
            </w:r>
            <w:r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6F12C21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อัน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4D36EE0A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F56DFBB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2D1EA9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A208A2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D60CCF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5A3EE8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D039AB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9FC68B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E1FD8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6FC78BB0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4D1">
              <w:rPr>
                <w:rFonts w:ascii="TH SarabunPSK" w:hAnsi="TH SarabunPSK" w:cs="TH SarabunPSK"/>
                <w:sz w:val="32"/>
                <w:szCs w:val="32"/>
                <w:cs/>
              </w:rPr>
              <w:t>สายแพร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546DDDD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แผง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1ABA5C1A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A6C0BBC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E0B37A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F624A4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8C9168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5723FD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B07EC2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E82815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34A23AC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E476C99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EEE">
              <w:rPr>
                <w:rFonts w:ascii="TH SarabunPSK" w:hAnsi="TH SarabunPSK" w:cs="TH SarabunPSK"/>
                <w:sz w:val="32"/>
                <w:szCs w:val="32"/>
                <w:cs/>
              </w:rPr>
              <w:t>หัวแร้งบัดกรี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151E382C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435DBCF0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E260B91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496A55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25221E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3EC255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562375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3F1637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7E20F84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A797CF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B778717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EEE">
              <w:rPr>
                <w:rFonts w:ascii="TH SarabunPSK" w:hAnsi="TH SarabunPSK" w:cs="TH SarabunPSK"/>
                <w:sz w:val="32"/>
                <w:szCs w:val="32"/>
                <w:cs/>
              </w:rPr>
              <w:t>ตะกั่วบัดกรี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3863B40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F9BBB12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464A3EA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3F123F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4FCCFE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1BFEA3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A88328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606CE3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8A5F6F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1E1AAE9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596694DE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EEE">
              <w:rPr>
                <w:rFonts w:ascii="TH SarabunPSK" w:hAnsi="TH SarabunPSK" w:cs="TH SarabunPSK"/>
                <w:sz w:val="32"/>
                <w:szCs w:val="32"/>
                <w:cs/>
              </w:rPr>
              <w:t>น้ำยาบัดกรี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4EEE">
              <w:rPr>
                <w:rFonts w:ascii="TH SarabunPSK" w:hAnsi="TH SarabunPSK" w:cs="TH SarabunPSK"/>
                <w:sz w:val="32"/>
                <w:szCs w:val="32"/>
                <w:cs/>
              </w:rPr>
              <w:t>(ฟลัก)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F69FBE3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ตลับ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2FF11B3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FAEE2F4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34584C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D03B3D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217080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89B41D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738C9E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C1D50C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FF1720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226FA79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HCl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โมล 450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C63B13F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2793AE0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78925B3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378435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7BBDEA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D59B78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5E1E65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64DA77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46CD1B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BAFA027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B9FE02C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HCl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โมล 450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F67AFF4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27D617C8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B5B1BF6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14C911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1663E2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A6C07A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D6DB00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4073AE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2D0981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B65316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69E6BA1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สารฟีนอล์ฟเทลีน 0.1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cc.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7693C3E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1DCF222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E5EE719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9D4804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848ECB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0AF188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84CD54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69EBD4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6A514C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766E2CC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1179A68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สารฟีนอลเรด 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cc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18B49A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77950BD1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BF338B4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CD31AE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9BBA44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E9AE10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6B7DF8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707F09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256991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61A631E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5D594D6A" w14:textId="77777777" w:rsidR="007C1DB1" w:rsidRPr="001A040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KMNO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100 g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5FBBB57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54EDEA8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DC0BC02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5F95E9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AAD78E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C031CE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E791A4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6F28EA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D5A159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F3C090F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D34480A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ฟลาสด์ก้นกลม 50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cc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9BC54F7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39145D73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D51D6D3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7AB328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DBDF84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BEB6F9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225215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57BE70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E958BE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FC095D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5700331D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ฟลาสด์ก้นกลม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cc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3DB5C2D1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0FF9942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8A71778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D3C540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E70520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607CD7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461BF1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4ECE18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F31FFE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25FBA8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E343FD6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กระดาษลิสมัส สีแดง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581CC7C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กล่อง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1F8E7F6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8BB2BE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F90E6D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4F45B0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D544FA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680206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C687A8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E10A6A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C3275C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6DCB2ED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กระดาษลิสมัส สีน้ำเงิน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1BC8F5F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79072E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B94B28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292B2A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0DB711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D8DD4A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523A9C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434864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6BEF21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FD6A32C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83E998A" w14:textId="77777777" w:rsidR="007C1DB1" w:rsidRPr="00AA0387" w:rsidRDefault="007C1DB1" w:rsidP="007F0850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B00BB6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กระดาษยูนิเวอร์แซล</w:t>
            </w:r>
            <w:r w:rsidRPr="00AA0387">
              <w:rPr>
                <w:rStyle w:val="apple-converted-space"/>
                <w:rFonts w:ascii="TH SarabunPSK" w:hAnsi="TH SarabunPSK" w:cs="TH SarabunPSK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49512B6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 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5FB7FD8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C64765B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51D68A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445E38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835B53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F75C14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3852A9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61304D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5A281B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BC18625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หลอดฉีดยา 5 </w:t>
            </w:r>
            <w:r w:rsidRPr="00281BB7">
              <w:rPr>
                <w:rStyle w:val="style226"/>
                <w:rFonts w:ascii="TH SarabunPSK" w:hAnsi="TH SarabunPSK" w:cs="TH SarabunPSK"/>
                <w:sz w:val="32"/>
                <w:szCs w:val="32"/>
              </w:rPr>
              <w:t>cc</w:t>
            </w:r>
            <w:r>
              <w:rPr>
                <w:rStyle w:val="style226"/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A4440D6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37783446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97A35CD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06EC12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3F5D50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8FA6D2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A3A169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181A7E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335A1C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2AE51BF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548306D2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หลอดฉีดยา 10 </w:t>
            </w:r>
            <w:r w:rsidRPr="00281BB7">
              <w:rPr>
                <w:rStyle w:val="style226"/>
                <w:rFonts w:ascii="TH SarabunPSK" w:hAnsi="TH SarabunPSK" w:cs="TH SarabunPSK"/>
                <w:sz w:val="32"/>
                <w:szCs w:val="32"/>
              </w:rPr>
              <w:t>cc</w:t>
            </w:r>
            <w:r>
              <w:rPr>
                <w:rStyle w:val="style226"/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1A9787C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1D8010DB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51352EF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1618F9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6CD610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00F271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05BCBB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CA2F8F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7CE736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8D0460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3BED949E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โกร่งและบด</w:t>
            </w:r>
            <w:r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100 มม.</w:t>
            </w:r>
            <w:r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46B3EA7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414F4A8F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9EC2B24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43FB9B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BC4F08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D4B803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481D76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431712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62B3B38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2E23E3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323A3C4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กระจกสไลด์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94E6A0C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 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0473203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6568D42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175F39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50EE72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7C6DAA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2BFDCF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58CB97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ED32A5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FAAC0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5A5DFDC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ชุดผ่าตัด</w:t>
            </w:r>
            <w:r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789BC8F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A13984A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CC5F64C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18689E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165BAB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6B8B6C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747CD6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89FA03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426D2B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0D0255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C1F5AD5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กระดาษเซลโลเฟน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9EC830E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316C9C95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EBFDA92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130CFB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89E17B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400BF1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BAEC51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ACCF6D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28A587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6DFE35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6BE27A5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กระดาษเช็ดเลนส์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803D078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156131CF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CC09E1A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47E255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66C131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B24221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43C4E3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891F5A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87B345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71BC88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165A7052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จานเพราะเชื้อพลาสติก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693B522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B98ADCD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B5039C8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FC5A33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C13750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17D9E0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B236E0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93F9D1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A612C6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936FB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68312986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สีอะซีโทคามีน</w:t>
            </w:r>
            <w:r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281BB7">
              <w:rPr>
                <w:rStyle w:val="style226"/>
                <w:rFonts w:ascii="TH SarabunPSK" w:hAnsi="TH SarabunPSK" w:cs="TH SarabunPSK"/>
                <w:sz w:val="32"/>
                <w:szCs w:val="32"/>
              </w:rPr>
              <w:t>cc</w:t>
            </w:r>
            <w:r>
              <w:rPr>
                <w:rStyle w:val="style226"/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4112F16A" w14:textId="77777777" w:rsidR="007C1DB1" w:rsidRPr="005B312B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EC45364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CBFDBAD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75B461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39D2D8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FE7BAC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7F63DD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CB016A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CE5D8A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CF1464E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2F2304D7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น้ำกลั่นบริสุทธิ์ 20 ลิตร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D7D7229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74E">
              <w:rPr>
                <w:rFonts w:ascii="TH SarabunPSK" w:hAnsi="TH SarabunPSK" w:cs="TH SarabunPSK" w:hint="cs"/>
                <w:sz w:val="24"/>
                <w:szCs w:val="24"/>
                <w:cs/>
              </w:rPr>
              <w:t>1 แกลลอน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09188BB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A372EE5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20EF38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2A1CD1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4461B5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0948C2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DD2D94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668BE34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B53525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AC481F1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พารามีเซียม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FB9C88C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454FA66F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BB0C8AB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80F018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2BA040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539BA5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2AF6D9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F0CBBC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372FE8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9A3664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A2564E1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เซลล์เม็ดเลือดคน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79C01AE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6F92018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E50EED2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1E6A75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8AD644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EEDDFA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6AAB36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DB27D0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404A1F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D9B9FD1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64EEACB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พลานาเลีย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C924DBA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73BCCC8E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D006AAF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409823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BD5F64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A563B1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925C2D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8B071A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3227B63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C6E855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9CBF007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ปลายรากหอม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FC40CA5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F25D017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8ACB409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483812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3FEA4B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B02ABE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08943B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CF8718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E64FA4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886069E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8B89C71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ไฮดรา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D5641A4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6120F8F5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8FBBAAD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C35595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70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25B2087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9FAD82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74328B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67E829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D070BB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E34A31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4A21B0E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เซลล์เยื่อบุข้างแก้ม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9F4DF73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122CFFE5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361A1BF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387070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7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E24C3C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37759E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4C1882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F911CB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309807C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5A5682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4EB594F0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อะมีบา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271FA19E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0387E97E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0153801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9123EC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7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C00206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BE7F8C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6D3F600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353CAC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90A698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36FD11C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03B5FB43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อัณฑะแมว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7774F5E1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5D09AFF3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7AFD6D1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FD0EC1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7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5CFDF1D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5349E6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EACA2B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5FEB182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31FC05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F80612C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89" w:type="pct"/>
            <w:tcBorders>
              <w:top w:val="dotted" w:sz="4" w:space="0" w:color="auto"/>
              <w:bottom w:val="dotted" w:sz="4" w:space="0" w:color="auto"/>
            </w:tcBorders>
          </w:tcPr>
          <w:p w14:paraId="7B1CC719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</w:pPr>
            <w:r w:rsidRPr="0013174E"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  <w:t>ระบบพลาสตูลาของกบ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1A0EFC80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</w:tcPr>
          <w:p w14:paraId="4BF97C10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D19492E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E193B9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7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7910979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C94D72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50F7FF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EABE29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F130AF1" w14:textId="77777777" w:rsidTr="007F0850">
        <w:tc>
          <w:tcPr>
            <w:tcW w:w="269" w:type="pct"/>
            <w:tcBorders>
              <w:top w:val="dotted" w:sz="4" w:space="0" w:color="auto"/>
            </w:tcBorders>
          </w:tcPr>
          <w:p w14:paraId="1422F0EC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789" w:type="pct"/>
            <w:tcBorders>
              <w:top w:val="dotted" w:sz="4" w:space="0" w:color="auto"/>
            </w:tcBorders>
          </w:tcPr>
          <w:p w14:paraId="1B81585E" w14:textId="77777777" w:rsidR="007C1DB1" w:rsidRPr="00281BB7" w:rsidRDefault="007C1DB1" w:rsidP="007F0850">
            <w:pPr>
              <w:pStyle w:val="NoSpacing"/>
              <w:rPr>
                <w:rStyle w:val="style226"/>
                <w:rFonts w:ascii="TH SarabunPSK" w:hAnsi="TH SarabunPSK" w:cs="TH SarabunPSK"/>
                <w:sz w:val="32"/>
                <w:szCs w:val="32"/>
                <w:cs/>
              </w:rPr>
            </w:pPr>
            <w:r w:rsidRPr="00281BB7">
              <w:rPr>
                <w:rStyle w:val="style226"/>
                <w:rFonts w:ascii="TH SarabunPSK" w:hAnsi="TH SarabunPSK" w:cs="TH SarabunPSK" w:hint="cs"/>
                <w:sz w:val="32"/>
                <w:szCs w:val="32"/>
                <w:cs/>
              </w:rPr>
              <w:t>รังไข่หนู</w:t>
            </w:r>
          </w:p>
        </w:tc>
        <w:tc>
          <w:tcPr>
            <w:tcW w:w="597" w:type="pct"/>
            <w:tcBorders>
              <w:top w:val="dotted" w:sz="4" w:space="0" w:color="auto"/>
            </w:tcBorders>
          </w:tcPr>
          <w:p w14:paraId="4C27BE54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3" w:type="pct"/>
            <w:tcBorders>
              <w:top w:val="dotted" w:sz="4" w:space="0" w:color="auto"/>
            </w:tcBorders>
          </w:tcPr>
          <w:p w14:paraId="2BBD6E7D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71" w:type="pct"/>
            <w:tcBorders>
              <w:top w:val="dotted" w:sz="4" w:space="0" w:color="auto"/>
            </w:tcBorders>
          </w:tcPr>
          <w:p w14:paraId="1D448050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46" w:type="pct"/>
            <w:tcBorders>
              <w:top w:val="dotted" w:sz="4" w:space="0" w:color="auto"/>
            </w:tcBorders>
          </w:tcPr>
          <w:p w14:paraId="67FB3AC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075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47" w:type="pct"/>
            <w:tcBorders>
              <w:top w:val="dotted" w:sz="4" w:space="0" w:color="auto"/>
            </w:tcBorders>
          </w:tcPr>
          <w:p w14:paraId="2C0BBE1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</w:tcBorders>
          </w:tcPr>
          <w:p w14:paraId="5988363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</w:tcBorders>
          </w:tcPr>
          <w:p w14:paraId="5995EA1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</w:tcBorders>
          </w:tcPr>
          <w:p w14:paraId="6741B6E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0A84524" w14:textId="77777777" w:rsidTr="007F0850">
        <w:tc>
          <w:tcPr>
            <w:tcW w:w="3198" w:type="pct"/>
            <w:gridSpan w:val="4"/>
            <w:tcBorders>
              <w:top w:val="single" w:sz="4" w:space="0" w:color="auto"/>
            </w:tcBorders>
            <w:vAlign w:val="center"/>
          </w:tcPr>
          <w:p w14:paraId="7897BAE1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14:paraId="6FE94930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11,407</w:t>
            </w:r>
          </w:p>
        </w:tc>
        <w:tc>
          <w:tcPr>
            <w:tcW w:w="1231" w:type="pct"/>
            <w:gridSpan w:val="5"/>
            <w:tcBorders>
              <w:top w:val="single" w:sz="4" w:space="0" w:color="auto"/>
            </w:tcBorders>
          </w:tcPr>
          <w:p w14:paraId="63A9B59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2711D0A" w14:textId="77777777" w:rsidR="007C1DB1" w:rsidRPr="00FC44F4" w:rsidRDefault="007C1DB1" w:rsidP="007C1D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873F3DB" w14:textId="77777777" w:rsidR="007C1DB1" w:rsidRPr="00FC44F4" w:rsidRDefault="007C1DB1" w:rsidP="007C1DB1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C493D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กิจกรรมวันวิทยาศาสตร์แห่งชาติ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7C1DB1" w:rsidRPr="00FC44F4" w14:paraId="1EB254DD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35EFB16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DD375B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458286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5513BED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18DA88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1" w:type="pct"/>
            <w:gridSpan w:val="5"/>
            <w:vAlign w:val="center"/>
          </w:tcPr>
          <w:p w14:paraId="628836F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1DB1" w:rsidRPr="00FC44F4" w14:paraId="190A9189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A6E6AAB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8FEE76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601417A" w14:textId="77777777" w:rsidR="007C1DB1" w:rsidRPr="00FC44F4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1939A8FC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4147FD9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179796E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C344362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C09D8F3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0D4ADA8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A16D588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1DB1" w:rsidRPr="00FC44F4" w14:paraId="5CCA9F41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57DE10D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92F96FA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14428">
              <w:rPr>
                <w:rFonts w:ascii="TH SarabunPSK" w:hAnsi="TH SarabunPSK" w:cs="TH SarabunPSK"/>
                <w:sz w:val="32"/>
                <w:szCs w:val="32"/>
                <w:cs/>
              </w:rPr>
              <w:t>กระดาษ 100 ปอนด์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1BFB3D7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591" w:type="pct"/>
            <w:tcBorders>
              <w:bottom w:val="dotted" w:sz="4" w:space="0" w:color="auto"/>
            </w:tcBorders>
          </w:tcPr>
          <w:p w14:paraId="3262E95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79F7FB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CF33B5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A374FD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36FFCF6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EC3FDC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FEB9BF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22E3D7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4C629E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17037B7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 AA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9164C09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76FC5F7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0A869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CDB5F3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6DFEE7C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7CCE56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A89C93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F9BF5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0DE13CD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F8649B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386381" w14:textId="77777777" w:rsidR="007C1DB1" w:rsidRPr="00114428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428">
              <w:rPr>
                <w:rFonts w:ascii="TH SarabunPSK" w:hAnsi="TH SarabunPSK" w:cs="TH SarabunPSK"/>
                <w:sz w:val="32"/>
                <w:szCs w:val="32"/>
                <w:cs/>
              </w:rPr>
              <w:t>ของรางวัล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4E137E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24EBB7C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17B87D8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1756CB" w14:textId="77777777" w:rsidR="007C1DB1" w:rsidRPr="008D42DE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D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695DC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A3E447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1D5B8D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F21C72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1FD75E8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E6F31F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09B3E4" w14:textId="77777777" w:rsidR="007C1DB1" w:rsidRPr="00FC44F4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เงินรางวัล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47248B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A51C5EE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2328B5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5DD7B2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2D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CA410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62CF29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64923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E49CA0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7E8825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525D0D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6C886CE" w14:textId="77777777" w:rsidR="007C1DB1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ฐานปล่อยจรวดขวดน้ำ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E84076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9FDCE7A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8E6EF78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7D9D92" w14:textId="77777777" w:rsidR="007C1DB1" w:rsidRPr="008D42DE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D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412AEB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C6C4E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37BD05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FF57DD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0D68FB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DDCD4B1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BD84DA9" w14:textId="77777777" w:rsidR="007C1DB1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สูบลมพร้อมเกจวัดแรงดัน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28318B" w14:textId="77777777" w:rsidR="007C1DB1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501A9F1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BE1538C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4F0943" w14:textId="77777777" w:rsidR="007C1DB1" w:rsidRPr="008D42DE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2D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231C4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30131A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FD9B2F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B2D65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4FE5442C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625448D4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67AD5B0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9,910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4164B7A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9753E07" w14:textId="77777777" w:rsidR="007C1DB1" w:rsidRDefault="007C1DB1" w:rsidP="007C1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D9578E" w14:textId="77777777" w:rsidR="007C1DB1" w:rsidRPr="00FC44F4" w:rsidRDefault="007C1DB1" w:rsidP="007C1DB1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C493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กิจกรรมการแข่งขันทักษะทางวิชาการในงานศิลปหัตถกรรมนักเรียน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7C1DB1" w:rsidRPr="00FC44F4" w14:paraId="493286E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A00A13A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536023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3FFD12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6807581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CCC9BB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2" w:type="pct"/>
            <w:gridSpan w:val="5"/>
            <w:vAlign w:val="center"/>
          </w:tcPr>
          <w:p w14:paraId="507F92E0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1DB1" w:rsidRPr="00FC44F4" w14:paraId="624C7B6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26DF222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EEECE4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A6B6D86" w14:textId="77777777" w:rsidR="007C1DB1" w:rsidRPr="00FC44F4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3655ACAF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FCE8AD9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1B14F13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0A332DC6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86FBC4D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2197CFB9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808BD21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1DB1" w:rsidRPr="00FC44F4" w14:paraId="397DE5A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27AF4F" w14:textId="77777777" w:rsidR="007C1DB1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7D31B5" w14:textId="77777777" w:rsidR="007C1DB1" w:rsidRDefault="007C1DB1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 อุปกรณ์ แข่งขัน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9E8B59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F8B043F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32ECD0A" w14:textId="77777777" w:rsidR="007C1DB1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7CBE8A" w14:textId="77777777" w:rsidR="007C1DB1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DA6A00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C561BF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E7B8A0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6B0A7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2E66011D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DE010C2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7EFBB32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2ED230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A457E25" w14:textId="77777777" w:rsidR="007C1DB1" w:rsidRDefault="007C1DB1" w:rsidP="007C1DB1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705054A" w14:textId="77777777" w:rsidR="007C1DB1" w:rsidRPr="00FC44F4" w:rsidRDefault="007C1DB1" w:rsidP="007C1DB1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C493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กิจกรรมการศึกษาเรียนรู้นอกสถานที่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7C1DB1" w:rsidRPr="00FC44F4" w14:paraId="0212BD3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6A8DC66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71BF9E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74F5D1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7AB27E4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CA3B54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2" w:type="pct"/>
            <w:gridSpan w:val="5"/>
            <w:vAlign w:val="center"/>
          </w:tcPr>
          <w:p w14:paraId="1F6F0B5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1DB1" w:rsidRPr="00FC44F4" w14:paraId="6780B2EC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3F1615D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E30EEB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6431A0E" w14:textId="77777777" w:rsidR="007C1DB1" w:rsidRPr="00FC44F4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474B65D3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28E2838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2A9BAA6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46A1EAA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627279D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6727934A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44A753E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1DB1" w:rsidRPr="00FC44F4" w14:paraId="28548F38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F5CFB0C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D17EA1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97CD31E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24BC006A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B68A62B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8BB9A4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301AB41E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B7CB55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A44DD2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EE45318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65DA1C85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4F072678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05B9C3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3585B76A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B85114D" w14:textId="77777777" w:rsidR="007C1DB1" w:rsidRDefault="007C1DB1" w:rsidP="007C1DB1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AF5A1E5" w14:textId="77777777" w:rsidR="007C1DB1" w:rsidRDefault="007C1DB1" w:rsidP="007C1DB1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C50AFD2" w14:textId="77777777" w:rsidR="007C1DB1" w:rsidRPr="00FC44F4" w:rsidRDefault="007C1DB1" w:rsidP="007C1DB1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C493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กิจกรรมการอบรมให้ความรู้แก่นักเรียนจากหน่วยงานภายนอก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7C1DB1" w:rsidRPr="00FC44F4" w14:paraId="39D99DC5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E75FF21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FC967E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CA51895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64AD0762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D013329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2" w:type="pct"/>
            <w:gridSpan w:val="5"/>
            <w:vAlign w:val="center"/>
          </w:tcPr>
          <w:p w14:paraId="12148FB4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C1DB1" w:rsidRPr="00FC44F4" w14:paraId="405B3646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C865CF0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9A8633D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BF40555" w14:textId="77777777" w:rsidR="007C1DB1" w:rsidRPr="00FC44F4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6B7D768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739F5E9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59BBAB2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2560A58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9D796FB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2EC7D9D3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3FC47CC" w14:textId="77777777" w:rsidR="007C1DB1" w:rsidRPr="00FC44F4" w:rsidRDefault="007C1DB1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C1DB1" w:rsidRPr="00FC44F4" w14:paraId="283200DE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63DFB1E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12D75FA7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B7D5485" w14:textId="77777777" w:rsidR="007C1DB1" w:rsidRPr="00FC44F4" w:rsidRDefault="007C1DB1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42205DC4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EB9EDF5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6DEAD45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64E06BF6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09AA74B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1810A371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15AEC8F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FC44F4" w14:paraId="5C6EDD38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158131A" w14:textId="77777777" w:rsidR="007C1DB1" w:rsidRPr="00FC44F4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AE186BD" w14:textId="77777777" w:rsidR="007C1DB1" w:rsidRPr="00FC44F4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8FAE6A3" w14:textId="77777777" w:rsidR="007C1DB1" w:rsidRPr="00FC44F4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4299DAA" w14:textId="77777777" w:rsidR="007C1DB1" w:rsidRDefault="007C1DB1" w:rsidP="007C1DB1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B9240F2" w14:textId="77777777" w:rsidR="007C1DB1" w:rsidRDefault="007C1DB1" w:rsidP="007C1DB1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Pr="00CC493D">
        <w:rPr>
          <w:rFonts w:ascii="TH SarabunPSK" w:hAnsi="TH SarabunPSK" w:cs="TH SarabunPSK"/>
          <w:sz w:val="32"/>
          <w:szCs w:val="32"/>
          <w:cs/>
        </w:rPr>
        <w:t>ส่งเสริมและพัฒนาคุณภาพการเรียนการสอนวิชาวิทยาศาสตร์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7C1DB1" w:rsidRPr="00AF5E13" w14:paraId="3D8F41B6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64D27AF9" w14:textId="77777777" w:rsidR="007C1DB1" w:rsidRPr="00AF5E1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79C4946B" w14:textId="77777777" w:rsidR="007C1DB1" w:rsidRPr="00AF5E1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57ED7A4" w14:textId="77777777" w:rsidR="007C1DB1" w:rsidRPr="00AF5E13" w:rsidRDefault="007C1DB1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6E237156" w14:textId="77777777" w:rsidR="007C1DB1" w:rsidRPr="00AF5E1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60BFEA60" w14:textId="77777777" w:rsidR="007C1DB1" w:rsidRPr="00AF5E13" w:rsidRDefault="007C1DB1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C1DB1" w:rsidRPr="00AF5E13" w14:paraId="45E5F158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BD8BEFB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05237130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BB9F549" w14:textId="77777777" w:rsidR="007C1DB1" w:rsidRPr="00AF5E1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2169" w:type="pct"/>
            <w:vMerge w:val="restart"/>
            <w:vAlign w:val="center"/>
          </w:tcPr>
          <w:p w14:paraId="6803C9DC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7463DCAD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3615DE4C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7FFDD06A" w14:textId="77777777" w:rsidR="007C1DB1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35</w:t>
            </w:r>
            <w:r w:rsidRPr="00EC40D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</w:p>
          <w:p w14:paraId="4731654C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D07F8F0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1DB1" w:rsidRPr="00AF5E13" w14:paraId="4F3ECB1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16894DD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423983C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494073F" w14:textId="77777777" w:rsidR="007C1DB1" w:rsidRPr="00AF5E1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5DE6C05F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86ED719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AF5E13" w14:paraId="74CA4A04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7016E72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CF6DD63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597EDDE" w14:textId="77777777" w:rsidR="007C1DB1" w:rsidRPr="00AF5E13" w:rsidRDefault="007C1DB1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208D1B64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0609894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C1DB1" w:rsidRPr="00AF5E13" w14:paraId="51AD5B38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F867D02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5766B73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B04FDAF" w14:textId="77777777" w:rsidR="007C1DB1" w:rsidRPr="00AF5E1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2984F36C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C7B4FB2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1DB1" w:rsidRPr="00AF5E13" w14:paraId="71CF5A8F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0291616B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1E52F2D5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F3A8841" w14:textId="77777777" w:rsidR="007C1DB1" w:rsidRPr="00AF5E13" w:rsidRDefault="007C1DB1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38A2345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577D912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C1DB1" w:rsidRPr="00AF5E13" w14:paraId="1DBCDF86" w14:textId="77777777" w:rsidTr="007F0850">
        <w:tc>
          <w:tcPr>
            <w:tcW w:w="1408" w:type="pct"/>
            <w:gridSpan w:val="2"/>
          </w:tcPr>
          <w:p w14:paraId="3AD203AE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25E3FB0F" w14:textId="77777777" w:rsidR="007C1DB1" w:rsidRPr="00AF5E13" w:rsidRDefault="007C1DB1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62347EA" w14:textId="77777777" w:rsidR="007C1DB1" w:rsidRPr="00AF5E13" w:rsidRDefault="007C1DB1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28AB135" w14:textId="77777777" w:rsidR="007C1DB1" w:rsidRPr="00AF5E13" w:rsidRDefault="007C1DB1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1D7E408" w14:textId="77777777" w:rsidR="007C1DB1" w:rsidRDefault="007C1DB1" w:rsidP="007C1D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EE0FD4B" w14:textId="0253FB46" w:rsidR="00AD073B" w:rsidRPr="007C1DB1" w:rsidRDefault="007C1DB1" w:rsidP="007C1DB1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7C1DB1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7C1DB1"/>
    <w:rsid w:val="00847781"/>
    <w:rsid w:val="00A77ED1"/>
    <w:rsid w:val="00AD073B"/>
    <w:rsid w:val="00AF57BC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1570</Words>
  <Characters>8950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2017-02-24T04:13:00Z</dcterms:created>
  <dcterms:modified xsi:type="dcterms:W3CDTF">2017-02-24T04:13:00Z</dcterms:modified>
</cp:coreProperties>
</file>